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775" w:rsidRPr="005B4775" w:rsidRDefault="005B4775" w:rsidP="005B4775">
      <w:pPr>
        <w:shd w:val="clear" w:color="auto" w:fill="FFFFFF" w:themeFill="background1"/>
        <w:spacing w:after="60"/>
        <w:jc w:val="center"/>
        <w:rPr>
          <w:rFonts w:ascii="Times New Roman" w:hAnsi="Times New Roman"/>
          <w:lang w:val="ru-RU"/>
        </w:rPr>
      </w:pPr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3"/>
        <w:gridCol w:w="1369"/>
        <w:gridCol w:w="117"/>
        <w:gridCol w:w="959"/>
        <w:gridCol w:w="762"/>
        <w:gridCol w:w="261"/>
        <w:gridCol w:w="109"/>
        <w:gridCol w:w="765"/>
        <w:gridCol w:w="410"/>
        <w:gridCol w:w="169"/>
        <w:gridCol w:w="1321"/>
        <w:gridCol w:w="335"/>
        <w:gridCol w:w="1553"/>
      </w:tblGrid>
      <w:tr w:rsidR="005B4775" w:rsidRPr="00491993" w:rsidTr="00C25018">
        <w:trPr>
          <w:trHeight w:val="271"/>
        </w:trPr>
        <w:tc>
          <w:tcPr>
            <w:tcW w:w="4291" w:type="dxa"/>
            <w:gridSpan w:val="6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662" w:type="dxa"/>
            <w:gridSpan w:val="7"/>
            <w:vAlign w:val="center"/>
          </w:tcPr>
          <w:p w:rsidR="005B4775" w:rsidRPr="00491993" w:rsidRDefault="007916A4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Петар Станојевић</w:t>
            </w:r>
          </w:p>
        </w:tc>
      </w:tr>
      <w:tr w:rsidR="005B4775" w:rsidRPr="00491993" w:rsidTr="00C25018">
        <w:trPr>
          <w:trHeight w:val="271"/>
        </w:trPr>
        <w:tc>
          <w:tcPr>
            <w:tcW w:w="4291" w:type="dxa"/>
            <w:gridSpan w:val="6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662" w:type="dxa"/>
            <w:gridSpan w:val="7"/>
            <w:vAlign w:val="center"/>
          </w:tcPr>
          <w:p w:rsidR="005B4775" w:rsidRPr="00491993" w:rsidRDefault="007916A4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Ванредни професор</w:t>
            </w:r>
          </w:p>
        </w:tc>
      </w:tr>
      <w:tr w:rsidR="005B4775" w:rsidRPr="005B4775" w:rsidTr="00C25018">
        <w:trPr>
          <w:trHeight w:val="271"/>
        </w:trPr>
        <w:tc>
          <w:tcPr>
            <w:tcW w:w="4291" w:type="dxa"/>
            <w:gridSpan w:val="6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 w:rsidRPr="005B477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662" w:type="dxa"/>
            <w:gridSpan w:val="7"/>
            <w:vAlign w:val="center"/>
          </w:tcPr>
          <w:p w:rsidR="007916A4" w:rsidRPr="007916A4" w:rsidRDefault="007916A4" w:rsidP="007916A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916A4">
              <w:rPr>
                <w:rFonts w:ascii="Times New Roman" w:hAnsi="Times New Roman"/>
                <w:sz w:val="20"/>
                <w:szCs w:val="20"/>
                <w:lang w:val="sr-Cyrl-CS"/>
              </w:rPr>
              <w:t>Београдски Универзитет - Факултет безбедности</w:t>
            </w:r>
          </w:p>
          <w:p w:rsidR="005B4775" w:rsidRPr="00491993" w:rsidRDefault="007916A4" w:rsidP="007916A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916A4">
              <w:rPr>
                <w:rFonts w:ascii="Times New Roman" w:hAnsi="Times New Roman"/>
                <w:sz w:val="20"/>
                <w:szCs w:val="20"/>
                <w:lang w:val="sr-Cyrl-CS"/>
              </w:rPr>
              <w:t>01.0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7</w:t>
            </w:r>
            <w:r w:rsidRPr="007916A4">
              <w:rPr>
                <w:rFonts w:ascii="Times New Roman" w:hAnsi="Times New Roman"/>
                <w:sz w:val="20"/>
                <w:szCs w:val="20"/>
                <w:lang w:val="sr-Cyrl-CS"/>
              </w:rPr>
              <w:t>.201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8.</w:t>
            </w:r>
          </w:p>
        </w:tc>
      </w:tr>
      <w:tr w:rsidR="005B4775" w:rsidRPr="005B4775" w:rsidTr="00C25018">
        <w:trPr>
          <w:trHeight w:val="271"/>
        </w:trPr>
        <w:tc>
          <w:tcPr>
            <w:tcW w:w="4291" w:type="dxa"/>
            <w:gridSpan w:val="6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662" w:type="dxa"/>
            <w:gridSpan w:val="7"/>
            <w:vAlign w:val="center"/>
          </w:tcPr>
          <w:p w:rsidR="005B4775" w:rsidRPr="00491993" w:rsidRDefault="007916A4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916A4">
              <w:rPr>
                <w:rFonts w:ascii="Times New Roman" w:hAnsi="Times New Roman"/>
                <w:sz w:val="20"/>
                <w:szCs w:val="20"/>
                <w:lang w:val="sr-Cyrl-CS"/>
              </w:rPr>
              <w:t>Наука одбране</w:t>
            </w:r>
          </w:p>
        </w:tc>
      </w:tr>
      <w:tr w:rsidR="005B4775" w:rsidRPr="00491993" w:rsidTr="00C25018">
        <w:trPr>
          <w:trHeight w:val="271"/>
        </w:trPr>
        <w:tc>
          <w:tcPr>
            <w:tcW w:w="8953" w:type="dxa"/>
            <w:gridSpan w:val="13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5B4775" w:rsidRPr="00D71371" w:rsidTr="00C25018">
        <w:trPr>
          <w:trHeight w:val="271"/>
        </w:trPr>
        <w:tc>
          <w:tcPr>
            <w:tcW w:w="2309" w:type="dxa"/>
            <w:gridSpan w:val="3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59" w:type="dxa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1897" w:type="dxa"/>
            <w:gridSpan w:val="4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900" w:type="dxa"/>
            <w:gridSpan w:val="3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1888" w:type="dxa"/>
            <w:gridSpan w:val="2"/>
            <w:shd w:val="clear" w:color="auto" w:fill="auto"/>
            <w:vAlign w:val="center"/>
          </w:tcPr>
          <w:p w:rsidR="005B4775" w:rsidRPr="005B477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B4775">
              <w:rPr>
                <w:rFonts w:ascii="Times New Roman" w:hAnsi="Times New Roman"/>
                <w:sz w:val="20"/>
                <w:szCs w:val="20"/>
                <w:lang w:val="ru-RU"/>
              </w:rPr>
              <w:t>Ужа научна, уметничка или стручна област</w:t>
            </w:r>
          </w:p>
        </w:tc>
      </w:tr>
      <w:tr w:rsidR="005B4775" w:rsidRPr="00491993" w:rsidTr="00C25018">
        <w:trPr>
          <w:trHeight w:val="271"/>
        </w:trPr>
        <w:tc>
          <w:tcPr>
            <w:tcW w:w="2309" w:type="dxa"/>
            <w:gridSpan w:val="3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959" w:type="dxa"/>
            <w:vAlign w:val="center"/>
          </w:tcPr>
          <w:p w:rsidR="005B4775" w:rsidRPr="00491993" w:rsidRDefault="007916A4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2017</w:t>
            </w:r>
          </w:p>
        </w:tc>
        <w:tc>
          <w:tcPr>
            <w:tcW w:w="1897" w:type="dxa"/>
            <w:gridSpan w:val="4"/>
            <w:shd w:val="clear" w:color="auto" w:fill="auto"/>
            <w:vAlign w:val="center"/>
          </w:tcPr>
          <w:p w:rsidR="005B4775" w:rsidRPr="00491993" w:rsidRDefault="007916A4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916A4">
              <w:rPr>
                <w:rFonts w:ascii="Times New Roman" w:hAnsi="Times New Roman"/>
                <w:sz w:val="20"/>
                <w:szCs w:val="20"/>
                <w:lang w:val="sr-Cyrl-CS"/>
              </w:rPr>
              <w:t>Београдски Универзитет - Факултет безбедности</w:t>
            </w:r>
          </w:p>
        </w:tc>
        <w:tc>
          <w:tcPr>
            <w:tcW w:w="1900" w:type="dxa"/>
            <w:gridSpan w:val="3"/>
            <w:shd w:val="clear" w:color="auto" w:fill="auto"/>
            <w:vAlign w:val="center"/>
          </w:tcPr>
          <w:p w:rsidR="005B4775" w:rsidRPr="00491993" w:rsidRDefault="007916A4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Безбедност </w:t>
            </w:r>
          </w:p>
        </w:tc>
        <w:tc>
          <w:tcPr>
            <w:tcW w:w="1888" w:type="dxa"/>
            <w:gridSpan w:val="2"/>
            <w:shd w:val="clear" w:color="auto" w:fill="auto"/>
            <w:vAlign w:val="center"/>
          </w:tcPr>
          <w:p w:rsidR="005B4775" w:rsidRPr="00491993" w:rsidRDefault="007916A4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Одбрана</w:t>
            </w:r>
          </w:p>
        </w:tc>
      </w:tr>
      <w:tr w:rsidR="005B4775" w:rsidRPr="00491993" w:rsidTr="00C25018">
        <w:trPr>
          <w:trHeight w:val="271"/>
        </w:trPr>
        <w:tc>
          <w:tcPr>
            <w:tcW w:w="2309" w:type="dxa"/>
            <w:gridSpan w:val="3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959" w:type="dxa"/>
            <w:vAlign w:val="center"/>
          </w:tcPr>
          <w:p w:rsidR="005B4775" w:rsidRPr="00491993" w:rsidRDefault="007916A4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1998</w:t>
            </w:r>
          </w:p>
        </w:tc>
        <w:tc>
          <w:tcPr>
            <w:tcW w:w="1897" w:type="dxa"/>
            <w:gridSpan w:val="4"/>
            <w:shd w:val="clear" w:color="auto" w:fill="auto"/>
            <w:vAlign w:val="center"/>
          </w:tcPr>
          <w:p w:rsidR="005B4775" w:rsidRPr="00491993" w:rsidRDefault="007916A4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916A4">
              <w:rPr>
                <w:rFonts w:ascii="Times New Roman" w:hAnsi="Times New Roman"/>
                <w:sz w:val="20"/>
                <w:szCs w:val="20"/>
                <w:lang w:val="sr-Cyrl-CS"/>
              </w:rPr>
              <w:t>Машински факултет Универзитета у Београду</w:t>
            </w:r>
          </w:p>
        </w:tc>
        <w:tc>
          <w:tcPr>
            <w:tcW w:w="1900" w:type="dxa"/>
            <w:gridSpan w:val="3"/>
            <w:shd w:val="clear" w:color="auto" w:fill="auto"/>
            <w:vAlign w:val="center"/>
          </w:tcPr>
          <w:p w:rsidR="005B4775" w:rsidRPr="00491993" w:rsidRDefault="007916A4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Техничке науке</w:t>
            </w:r>
          </w:p>
        </w:tc>
        <w:tc>
          <w:tcPr>
            <w:tcW w:w="1888" w:type="dxa"/>
            <w:gridSpan w:val="2"/>
            <w:shd w:val="clear" w:color="auto" w:fill="auto"/>
            <w:vAlign w:val="center"/>
          </w:tcPr>
          <w:p w:rsidR="005B4775" w:rsidRPr="00491993" w:rsidRDefault="007916A4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916A4">
              <w:rPr>
                <w:rFonts w:ascii="Times New Roman" w:hAnsi="Times New Roman"/>
                <w:sz w:val="20"/>
                <w:szCs w:val="20"/>
                <w:lang w:val="sr-Cyrl-CS"/>
              </w:rPr>
              <w:t>Индустријско инжењерство</w:t>
            </w:r>
          </w:p>
        </w:tc>
      </w:tr>
      <w:tr w:rsidR="005B4775" w:rsidRPr="00491993" w:rsidTr="00C25018">
        <w:trPr>
          <w:trHeight w:val="271"/>
        </w:trPr>
        <w:tc>
          <w:tcPr>
            <w:tcW w:w="2309" w:type="dxa"/>
            <w:gridSpan w:val="3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959" w:type="dxa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7" w:type="dxa"/>
            <w:gridSpan w:val="4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00" w:type="dxa"/>
            <w:gridSpan w:val="3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88" w:type="dxa"/>
            <w:gridSpan w:val="2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5B4775" w:rsidRPr="00491993" w:rsidTr="00C25018">
        <w:trPr>
          <w:trHeight w:val="271"/>
        </w:trPr>
        <w:tc>
          <w:tcPr>
            <w:tcW w:w="2309" w:type="dxa"/>
            <w:gridSpan w:val="3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959" w:type="dxa"/>
            <w:vAlign w:val="center"/>
          </w:tcPr>
          <w:p w:rsidR="005B4775" w:rsidRPr="00491993" w:rsidRDefault="007916A4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1993</w:t>
            </w:r>
          </w:p>
        </w:tc>
        <w:tc>
          <w:tcPr>
            <w:tcW w:w="1897" w:type="dxa"/>
            <w:gridSpan w:val="4"/>
            <w:shd w:val="clear" w:color="auto" w:fill="auto"/>
            <w:vAlign w:val="center"/>
          </w:tcPr>
          <w:p w:rsidR="005B4775" w:rsidRPr="00491993" w:rsidRDefault="007916A4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Машински факултет Универзитета у Београду</w:t>
            </w:r>
          </w:p>
        </w:tc>
        <w:tc>
          <w:tcPr>
            <w:tcW w:w="1900" w:type="dxa"/>
            <w:gridSpan w:val="3"/>
            <w:shd w:val="clear" w:color="auto" w:fill="auto"/>
            <w:vAlign w:val="center"/>
          </w:tcPr>
          <w:p w:rsidR="005B4775" w:rsidRPr="00491993" w:rsidRDefault="007916A4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Техничке науке</w:t>
            </w:r>
          </w:p>
        </w:tc>
        <w:tc>
          <w:tcPr>
            <w:tcW w:w="1888" w:type="dxa"/>
            <w:gridSpan w:val="2"/>
            <w:shd w:val="clear" w:color="auto" w:fill="auto"/>
            <w:vAlign w:val="center"/>
          </w:tcPr>
          <w:p w:rsidR="005B4775" w:rsidRPr="00491993" w:rsidRDefault="007916A4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Индустријско инжењерство </w:t>
            </w:r>
          </w:p>
        </w:tc>
      </w:tr>
      <w:tr w:rsidR="005B4775" w:rsidRPr="00491993" w:rsidTr="00C25018">
        <w:trPr>
          <w:trHeight w:val="271"/>
        </w:trPr>
        <w:tc>
          <w:tcPr>
            <w:tcW w:w="2309" w:type="dxa"/>
            <w:gridSpan w:val="3"/>
            <w:vAlign w:val="center"/>
          </w:tcPr>
          <w:p w:rsidR="005B4775" w:rsidRPr="00AC0E94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959" w:type="dxa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97" w:type="dxa"/>
            <w:gridSpan w:val="4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00" w:type="dxa"/>
            <w:gridSpan w:val="3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88" w:type="dxa"/>
            <w:gridSpan w:val="2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5B4775" w:rsidRPr="00491993" w:rsidTr="00C25018">
        <w:trPr>
          <w:trHeight w:val="271"/>
        </w:trPr>
        <w:tc>
          <w:tcPr>
            <w:tcW w:w="2309" w:type="dxa"/>
            <w:gridSpan w:val="3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959" w:type="dxa"/>
            <w:vAlign w:val="center"/>
          </w:tcPr>
          <w:p w:rsidR="005B4775" w:rsidRPr="00491993" w:rsidRDefault="007916A4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1989</w:t>
            </w:r>
          </w:p>
        </w:tc>
        <w:tc>
          <w:tcPr>
            <w:tcW w:w="1897" w:type="dxa"/>
            <w:gridSpan w:val="4"/>
            <w:shd w:val="clear" w:color="auto" w:fill="auto"/>
            <w:vAlign w:val="center"/>
          </w:tcPr>
          <w:p w:rsidR="005B4775" w:rsidRPr="00491993" w:rsidRDefault="007916A4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Војнотехничка академија КоВ Загреб</w:t>
            </w:r>
          </w:p>
        </w:tc>
        <w:tc>
          <w:tcPr>
            <w:tcW w:w="1900" w:type="dxa"/>
            <w:gridSpan w:val="3"/>
            <w:shd w:val="clear" w:color="auto" w:fill="auto"/>
            <w:vAlign w:val="center"/>
          </w:tcPr>
          <w:p w:rsidR="005B4775" w:rsidRPr="00491993" w:rsidRDefault="0097457D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Техничке науке </w:t>
            </w:r>
          </w:p>
        </w:tc>
        <w:tc>
          <w:tcPr>
            <w:tcW w:w="1888" w:type="dxa"/>
            <w:gridSpan w:val="2"/>
            <w:shd w:val="clear" w:color="auto" w:fill="auto"/>
            <w:vAlign w:val="center"/>
          </w:tcPr>
          <w:p w:rsidR="005B4775" w:rsidRPr="00491993" w:rsidRDefault="0097457D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Машинство</w:t>
            </w:r>
          </w:p>
        </w:tc>
      </w:tr>
      <w:tr w:rsidR="005B4775" w:rsidRPr="00D71371" w:rsidTr="00C25018">
        <w:trPr>
          <w:trHeight w:val="271"/>
        </w:trPr>
        <w:tc>
          <w:tcPr>
            <w:tcW w:w="8953" w:type="dxa"/>
            <w:gridSpan w:val="13"/>
            <w:vAlign w:val="center"/>
          </w:tcPr>
          <w:p w:rsidR="005B4775" w:rsidRPr="005B477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 w:rsidRPr="005B477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на првом или другом степену студија</w:t>
            </w:r>
          </w:p>
        </w:tc>
      </w:tr>
      <w:tr w:rsidR="005B4775" w:rsidRPr="00D71371" w:rsidTr="00960D4B">
        <w:trPr>
          <w:trHeight w:val="519"/>
        </w:trPr>
        <w:tc>
          <w:tcPr>
            <w:tcW w:w="823" w:type="dxa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B4775" w:rsidRPr="00AC0E94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208" w:type="dxa"/>
            <w:gridSpan w:val="5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:rsidR="005B4775" w:rsidRPr="00AC0E94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656" w:type="dxa"/>
            <w:gridSpan w:val="2"/>
            <w:shd w:val="clear" w:color="auto" w:fill="auto"/>
            <w:vAlign w:val="center"/>
          </w:tcPr>
          <w:p w:rsidR="005B4775" w:rsidRPr="00AC0E94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4775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 w:rsidRPr="005B4775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ОСС, ССС, ОАС, МСС, МАС, САС)</w:t>
            </w:r>
          </w:p>
        </w:tc>
      </w:tr>
      <w:tr w:rsidR="005B4775" w:rsidRPr="005B4775" w:rsidTr="00960D4B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5B4775" w:rsidRPr="00491993" w:rsidRDefault="007916A4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B4775" w:rsidRPr="00491993" w:rsidRDefault="00C2256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НБ1.7</w:t>
            </w:r>
          </w:p>
        </w:tc>
        <w:tc>
          <w:tcPr>
            <w:tcW w:w="2208" w:type="dxa"/>
            <w:gridSpan w:val="5"/>
            <w:shd w:val="clear" w:color="auto" w:fill="auto"/>
            <w:vAlign w:val="center"/>
          </w:tcPr>
          <w:p w:rsidR="005B4775" w:rsidRPr="00491993" w:rsidRDefault="00C2256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Увод у менаџмент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56" w:type="dxa"/>
            <w:gridSpan w:val="2"/>
            <w:shd w:val="clear" w:color="auto" w:fill="auto"/>
            <w:vAlign w:val="center"/>
          </w:tcPr>
          <w:p w:rsidR="005B4775" w:rsidRPr="00491993" w:rsidRDefault="00C2256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22569"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</w:t>
            </w:r>
            <w:r w:rsidR="00960D4B">
              <w:rPr>
                <w:rFonts w:ascii="Times New Roman" w:hAnsi="Times New Roman"/>
                <w:sz w:val="20"/>
                <w:szCs w:val="20"/>
                <w:lang w:val="sr-Cyrl-CS"/>
              </w:rPr>
              <w:t>О</w:t>
            </w:r>
            <w:r w:rsidRPr="00C22569">
              <w:rPr>
                <w:rFonts w:ascii="Times New Roman" w:hAnsi="Times New Roman"/>
                <w:sz w:val="20"/>
                <w:szCs w:val="20"/>
                <w:lang w:val="sr-Cyrl-CS"/>
              </w:rPr>
              <w:t>СТИ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5B4775" w:rsidRPr="00491993" w:rsidRDefault="00C2256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5B4775" w:rsidRPr="005B4775" w:rsidTr="00960D4B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5B4775" w:rsidRPr="00491993" w:rsidRDefault="00C2256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5B4775" w:rsidRPr="00C22569" w:rsidRDefault="00C2256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НБ.3.28</w:t>
            </w:r>
            <w:r>
              <w:rPr>
                <w:rFonts w:ascii="Times New Roman" w:hAnsi="Times New Roman"/>
                <w:sz w:val="20"/>
                <w:szCs w:val="20"/>
              </w:rPr>
              <w:t>/4</w:t>
            </w:r>
          </w:p>
        </w:tc>
        <w:tc>
          <w:tcPr>
            <w:tcW w:w="2208" w:type="dxa"/>
            <w:gridSpan w:val="5"/>
            <w:shd w:val="clear" w:color="auto" w:fill="auto"/>
            <w:vAlign w:val="center"/>
          </w:tcPr>
          <w:p w:rsidR="005B4775" w:rsidRPr="00C22569" w:rsidRDefault="00C2256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Логистика у систему националне безбедности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56" w:type="dxa"/>
            <w:gridSpan w:val="2"/>
            <w:shd w:val="clear" w:color="auto" w:fill="auto"/>
            <w:vAlign w:val="center"/>
          </w:tcPr>
          <w:p w:rsidR="005B4775" w:rsidRPr="00491993" w:rsidRDefault="00C2256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22569"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</w:t>
            </w:r>
            <w:r w:rsidR="00960D4B">
              <w:rPr>
                <w:rFonts w:ascii="Times New Roman" w:hAnsi="Times New Roman"/>
                <w:sz w:val="20"/>
                <w:szCs w:val="20"/>
                <w:lang w:val="sr-Cyrl-CS"/>
              </w:rPr>
              <w:t>О</w:t>
            </w:r>
            <w:r w:rsidRPr="00C22569">
              <w:rPr>
                <w:rFonts w:ascii="Times New Roman" w:hAnsi="Times New Roman"/>
                <w:sz w:val="20"/>
                <w:szCs w:val="20"/>
                <w:lang w:val="sr-Cyrl-CS"/>
              </w:rPr>
              <w:t>СТИ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5B4775" w:rsidRPr="00491993" w:rsidRDefault="00C2256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5B4775" w:rsidRPr="00D71371" w:rsidTr="00C25018">
        <w:trPr>
          <w:trHeight w:val="271"/>
        </w:trPr>
        <w:tc>
          <w:tcPr>
            <w:tcW w:w="8953" w:type="dxa"/>
            <w:gridSpan w:val="13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5B4775" w:rsidRPr="005B4775" w:rsidTr="00960D4B">
        <w:trPr>
          <w:trHeight w:val="271"/>
        </w:trPr>
        <w:tc>
          <w:tcPr>
            <w:tcW w:w="2192" w:type="dxa"/>
            <w:gridSpan w:val="2"/>
            <w:vAlign w:val="center"/>
          </w:tcPr>
          <w:p w:rsidR="005B4775" w:rsidRPr="00491993" w:rsidRDefault="00960D4B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60D4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P. Stanojevic, </w:t>
            </w:r>
            <w:r w:rsidRPr="00960D4B">
              <w:rPr>
                <w:rFonts w:ascii="Times New Roman" w:hAnsi="Times New Roman"/>
                <w:bCs/>
                <w:sz w:val="20"/>
                <w:szCs w:val="20"/>
              </w:rPr>
              <w:t>A. Jovanović, S. Kirin, M. Misita, B. Orlić, S. Eremić</w:t>
            </w:r>
            <w:r w:rsidRPr="00960D4B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761" w:type="dxa"/>
            <w:gridSpan w:val="11"/>
            <w:shd w:val="clear" w:color="auto" w:fill="auto"/>
            <w:vAlign w:val="center"/>
          </w:tcPr>
          <w:p w:rsidR="005B4775" w:rsidRPr="00491993" w:rsidRDefault="00960D4B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60D4B">
              <w:rPr>
                <w:rFonts w:ascii="Times New Roman" w:hAnsi="Times New Roman"/>
                <w:b/>
                <w:bCs/>
                <w:sz w:val="20"/>
                <w:szCs w:val="20"/>
              </w:rPr>
              <w:t>Some Achievements in RBIM Implementation According to RIMAP approach</w:t>
            </w:r>
            <w:r w:rsidRPr="00960D4B">
              <w:rPr>
                <w:rFonts w:ascii="Times New Roman" w:hAnsi="Times New Roman"/>
                <w:bCs/>
                <w:sz w:val="20"/>
                <w:szCs w:val="20"/>
              </w:rPr>
              <w:t>, UDK/UDC: 005.334:66, Structural Integrity and Life, Vol. 15. No 2. (2015), pp 79-84.</w:t>
            </w:r>
          </w:p>
        </w:tc>
      </w:tr>
      <w:tr w:rsidR="005B4775" w:rsidRPr="005B4775" w:rsidTr="00960D4B">
        <w:trPr>
          <w:trHeight w:val="271"/>
        </w:trPr>
        <w:tc>
          <w:tcPr>
            <w:tcW w:w="2192" w:type="dxa"/>
            <w:gridSpan w:val="2"/>
            <w:vAlign w:val="center"/>
          </w:tcPr>
          <w:p w:rsidR="005B4775" w:rsidRPr="00491993" w:rsidRDefault="00960D4B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60D4B">
              <w:rPr>
                <w:rFonts w:ascii="Times New Roman" w:hAnsi="Times New Roman"/>
                <w:bCs/>
                <w:sz w:val="20"/>
                <w:szCs w:val="20"/>
              </w:rPr>
              <w:t xml:space="preserve">S. Kirin, </w:t>
            </w:r>
            <w:r w:rsidRPr="00960D4B">
              <w:rPr>
                <w:rFonts w:ascii="Times New Roman" w:hAnsi="Times New Roman"/>
                <w:b/>
                <w:bCs/>
                <w:sz w:val="20"/>
                <w:szCs w:val="20"/>
              </w:rPr>
              <w:t>P. Stanojević</w:t>
            </w:r>
            <w:r w:rsidRPr="00960D4B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960D4B">
              <w:rPr>
                <w:rFonts w:ascii="Times New Roman" w:hAnsi="Times New Roman"/>
                <w:bCs/>
                <w:sz w:val="20"/>
                <w:szCs w:val="20"/>
                <w:lang/>
              </w:rPr>
              <w:t xml:space="preserve"> </w:t>
            </w:r>
            <w:r w:rsidRPr="00960D4B">
              <w:rPr>
                <w:rFonts w:ascii="Times New Roman" w:hAnsi="Times New Roman"/>
                <w:bCs/>
                <w:sz w:val="20"/>
                <w:szCs w:val="20"/>
              </w:rPr>
              <w:t>I. Miljanović, A. Sedmak, T. Perić, P. Ilić</w:t>
            </w:r>
          </w:p>
        </w:tc>
        <w:tc>
          <w:tcPr>
            <w:tcW w:w="6761" w:type="dxa"/>
            <w:gridSpan w:val="11"/>
            <w:shd w:val="clear" w:color="auto" w:fill="auto"/>
            <w:vAlign w:val="center"/>
          </w:tcPr>
          <w:p w:rsidR="00960D4B" w:rsidRPr="00960D4B" w:rsidRDefault="00960D4B" w:rsidP="00960D4B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60D4B">
              <w:rPr>
                <w:rFonts w:ascii="Times New Roman" w:hAnsi="Times New Roman"/>
                <w:b/>
                <w:bCs/>
                <w:sz w:val="20"/>
                <w:szCs w:val="20"/>
              </w:rPr>
              <w:t>Influence of the human factor on risk in an open-pit mine</w:t>
            </w:r>
            <w:r w:rsidRPr="00960D4B">
              <w:rPr>
                <w:rFonts w:ascii="Times New Roman" w:hAnsi="Times New Roman"/>
                <w:bCs/>
                <w:sz w:val="20"/>
                <w:szCs w:val="20"/>
              </w:rPr>
              <w:t xml:space="preserve">, UDK/UDC: 331.464.3, Structural Integrity and Life, Vol. 15. No 2. (2015), pp 117-128. </w:t>
            </w:r>
          </w:p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5B4775" w:rsidRPr="005B4775" w:rsidTr="00960D4B">
        <w:trPr>
          <w:trHeight w:val="271"/>
        </w:trPr>
        <w:tc>
          <w:tcPr>
            <w:tcW w:w="2192" w:type="dxa"/>
            <w:gridSpan w:val="2"/>
            <w:vAlign w:val="center"/>
          </w:tcPr>
          <w:p w:rsidR="005B4775" w:rsidRPr="00491993" w:rsidRDefault="00960D4B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60D4B">
              <w:rPr>
                <w:rFonts w:ascii="Times New Roman" w:hAnsi="Times New Roman"/>
                <w:bCs/>
                <w:sz w:val="20"/>
                <w:szCs w:val="20"/>
              </w:rPr>
              <w:t xml:space="preserve">S. Kirin, A. Sedmak, R. Mitrović, </w:t>
            </w:r>
            <w:r w:rsidRPr="00960D4B">
              <w:rPr>
                <w:rFonts w:ascii="Times New Roman" w:hAnsi="Times New Roman"/>
                <w:b/>
                <w:bCs/>
                <w:sz w:val="20"/>
                <w:szCs w:val="20"/>
              </w:rPr>
              <w:t>P. Stanojević</w:t>
            </w:r>
            <w:r w:rsidRPr="00960D4B">
              <w:rPr>
                <w:rFonts w:ascii="Times New Roman" w:hAnsi="Times New Roman"/>
                <w:bCs/>
                <w:sz w:val="20"/>
                <w:szCs w:val="20"/>
              </w:rPr>
              <w:t>, Đ. Ilić</w:t>
            </w:r>
          </w:p>
        </w:tc>
        <w:tc>
          <w:tcPr>
            <w:tcW w:w="6761" w:type="dxa"/>
            <w:gridSpan w:val="11"/>
            <w:shd w:val="clear" w:color="auto" w:fill="auto"/>
            <w:vAlign w:val="center"/>
          </w:tcPr>
          <w:p w:rsidR="005B4775" w:rsidRPr="00491993" w:rsidRDefault="00960D4B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60D4B">
              <w:rPr>
                <w:rFonts w:ascii="Times New Roman" w:hAnsi="Times New Roman"/>
                <w:b/>
                <w:bCs/>
                <w:sz w:val="20"/>
                <w:szCs w:val="20"/>
              </w:rPr>
              <w:t>SAFERA – European Project on Industrial Safety</w:t>
            </w:r>
            <w:r w:rsidRPr="00960D4B">
              <w:rPr>
                <w:rFonts w:ascii="Times New Roman" w:hAnsi="Times New Roman"/>
                <w:bCs/>
                <w:sz w:val="20"/>
                <w:szCs w:val="20"/>
              </w:rPr>
              <w:t>, UDK/UDC: 005.334, Structural Integrity and Life, Vol. 12. No 3. (2012), pp 181-184.</w:t>
            </w:r>
          </w:p>
        </w:tc>
      </w:tr>
      <w:tr w:rsidR="005B4775" w:rsidRPr="005B4775" w:rsidTr="00960D4B">
        <w:trPr>
          <w:trHeight w:val="271"/>
        </w:trPr>
        <w:tc>
          <w:tcPr>
            <w:tcW w:w="2192" w:type="dxa"/>
            <w:gridSpan w:val="2"/>
            <w:vAlign w:val="center"/>
          </w:tcPr>
          <w:p w:rsidR="005B4775" w:rsidRPr="00491993" w:rsidRDefault="00960D4B" w:rsidP="00960D4B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60D4B">
              <w:rPr>
                <w:rFonts w:ascii="Times New Roman" w:hAnsi="Times New Roman"/>
                <w:sz w:val="20"/>
                <w:szCs w:val="20"/>
                <w:lang w:val="sr-Cyrl-CS"/>
              </w:rPr>
              <w:t>A. Jovanović, A., J. M. Bareiss,</w:t>
            </w:r>
            <w:r w:rsidRPr="00960D4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P. Stanojevic</w:t>
            </w:r>
            <w:r w:rsidRPr="00960D4B">
              <w:rPr>
                <w:rFonts w:ascii="Times New Roman" w:hAnsi="Times New Roman"/>
                <w:sz w:val="20"/>
                <w:szCs w:val="20"/>
                <w:lang w:val="sr-Cyrl-CS"/>
              </w:rPr>
              <w:t>, Liu Yan</w:t>
            </w:r>
          </w:p>
        </w:tc>
        <w:tc>
          <w:tcPr>
            <w:tcW w:w="6761" w:type="dxa"/>
            <w:gridSpan w:val="11"/>
            <w:shd w:val="clear" w:color="auto" w:fill="auto"/>
            <w:vAlign w:val="center"/>
          </w:tcPr>
          <w:p w:rsidR="005B4775" w:rsidRPr="00491993" w:rsidRDefault="00960D4B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60D4B">
              <w:rPr>
                <w:rFonts w:ascii="Times New Roman" w:hAnsi="Times New Roman"/>
                <w:b/>
                <w:bCs/>
                <w:sz w:val="20"/>
                <w:szCs w:val="20"/>
              </w:rPr>
              <w:t>Risk Based Inspection (RBI) in fossil-fuel fired power plants: Developing further the EU approach and applying it in the large-scale projects</w:t>
            </w:r>
            <w:r w:rsidRPr="00960D4B">
              <w:rPr>
                <w:rFonts w:ascii="Times New Roman" w:hAnsi="Times New Roman"/>
                <w:bCs/>
                <w:sz w:val="20"/>
                <w:szCs w:val="20"/>
              </w:rPr>
              <w:t xml:space="preserve"> / U: Zbornik radova BALTICA IX, INTERNATIONAL CONFERENCE ON LIFE MANAGEMENT AND MAINTENANCE FOR POWER PLANTS, Helsinki – Stocholm – Helsinki, 11-13 june, 2013.,  VTT Finland, page 19-49, ISBN 978-951-38-8026-2.</w:t>
            </w:r>
          </w:p>
        </w:tc>
      </w:tr>
      <w:tr w:rsidR="005B4775" w:rsidRPr="005B4775" w:rsidTr="00960D4B">
        <w:trPr>
          <w:trHeight w:val="271"/>
        </w:trPr>
        <w:tc>
          <w:tcPr>
            <w:tcW w:w="2192" w:type="dxa"/>
            <w:gridSpan w:val="2"/>
            <w:vAlign w:val="center"/>
          </w:tcPr>
          <w:p w:rsidR="005B4775" w:rsidRPr="00491993" w:rsidRDefault="00960D4B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60D4B">
              <w:rPr>
                <w:rFonts w:ascii="Times New Roman" w:hAnsi="Times New Roman"/>
                <w:bCs/>
                <w:sz w:val="20"/>
                <w:szCs w:val="20"/>
              </w:rPr>
              <w:t xml:space="preserve">S. Kirin, A. Jovanović, </w:t>
            </w:r>
            <w:r w:rsidRPr="00960D4B">
              <w:rPr>
                <w:rFonts w:ascii="Times New Roman" w:hAnsi="Times New Roman"/>
                <w:b/>
                <w:bCs/>
                <w:sz w:val="20"/>
                <w:szCs w:val="20"/>
              </w:rPr>
              <w:t>P. Stanojević</w:t>
            </w:r>
            <w:r w:rsidRPr="00960D4B">
              <w:rPr>
                <w:rFonts w:ascii="Times New Roman" w:hAnsi="Times New Roman"/>
                <w:bCs/>
                <w:sz w:val="20"/>
                <w:szCs w:val="20"/>
              </w:rPr>
              <w:t xml:space="preserve">, A. </w:t>
            </w:r>
            <w:r w:rsidRPr="00960D4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Sedmak, E. Džindo</w:t>
            </w:r>
          </w:p>
        </w:tc>
        <w:tc>
          <w:tcPr>
            <w:tcW w:w="6761" w:type="dxa"/>
            <w:gridSpan w:val="11"/>
            <w:shd w:val="clear" w:color="auto" w:fill="auto"/>
            <w:vAlign w:val="center"/>
          </w:tcPr>
          <w:p w:rsidR="005B4775" w:rsidRPr="00491993" w:rsidRDefault="00960D4B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60D4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lastRenderedPageBreak/>
              <w:t>Risk Analysis in Structural Integrity – Application to a large Company</w:t>
            </w:r>
            <w:r w:rsidRPr="00960D4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UDK/UDC: 65.012.32, Structural Integrity and Life, Vol. 11. No 3. (2011), pp </w:t>
            </w:r>
            <w:r w:rsidRPr="00960D4B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209-212.</w:t>
            </w:r>
          </w:p>
        </w:tc>
      </w:tr>
      <w:tr w:rsidR="005B4775" w:rsidRPr="005B4775" w:rsidTr="00960D4B">
        <w:trPr>
          <w:trHeight w:val="271"/>
        </w:trPr>
        <w:tc>
          <w:tcPr>
            <w:tcW w:w="2192" w:type="dxa"/>
            <w:gridSpan w:val="2"/>
            <w:vAlign w:val="center"/>
          </w:tcPr>
          <w:p w:rsidR="005B4775" w:rsidRPr="00491993" w:rsidRDefault="006A1C6F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A1C6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Petar Stanojevic</w:t>
            </w:r>
            <w:r w:rsidRPr="006A1C6F">
              <w:rPr>
                <w:rFonts w:ascii="Times New Roman" w:hAnsi="Times New Roman"/>
                <w:sz w:val="20"/>
                <w:szCs w:val="20"/>
              </w:rPr>
              <w:t>, Aleksandar Sedmak, Snezana Kirin</w:t>
            </w:r>
          </w:p>
        </w:tc>
        <w:tc>
          <w:tcPr>
            <w:tcW w:w="6761" w:type="dxa"/>
            <w:gridSpan w:val="11"/>
            <w:shd w:val="clear" w:color="auto" w:fill="auto"/>
            <w:vAlign w:val="center"/>
          </w:tcPr>
          <w:p w:rsidR="005B4775" w:rsidRPr="00491993" w:rsidRDefault="006A1C6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A1C6F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Usage of RBI methodology based on draft EU standard Pren16991 for a development of inspection and maintenance plan&amp;strategy</w:t>
            </w:r>
            <w:r w:rsidRPr="006A1C6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, </w:t>
            </w:r>
            <w:r w:rsidRPr="006A1C6F">
              <w:rPr>
                <w:rFonts w:ascii="Times New Roman" w:hAnsi="Times New Roman"/>
                <w:bCs/>
                <w:iCs/>
                <w:sz w:val="20"/>
                <w:szCs w:val="20"/>
              </w:rPr>
              <w:t>International Conference of Experimental and Numerical Investigations and New Technologies, CNN 2017 Tech, Zlatibor, 2017.</w:t>
            </w:r>
          </w:p>
        </w:tc>
      </w:tr>
      <w:tr w:rsidR="005B4775" w:rsidRPr="00D71371" w:rsidTr="00C25018">
        <w:trPr>
          <w:trHeight w:val="271"/>
        </w:trPr>
        <w:tc>
          <w:tcPr>
            <w:tcW w:w="8953" w:type="dxa"/>
            <w:gridSpan w:val="13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bookmarkStart w:id="0" w:name="_GoBack"/>
            <w:bookmarkEnd w:id="0"/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5B4775" w:rsidRPr="00491993" w:rsidTr="00C25018">
        <w:trPr>
          <w:trHeight w:val="271"/>
        </w:trPr>
        <w:tc>
          <w:tcPr>
            <w:tcW w:w="4030" w:type="dxa"/>
            <w:gridSpan w:val="5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4923" w:type="dxa"/>
            <w:gridSpan w:val="8"/>
            <w:vAlign w:val="center"/>
          </w:tcPr>
          <w:p w:rsidR="005B4775" w:rsidRPr="00491993" w:rsidRDefault="00C2501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31</w:t>
            </w:r>
          </w:p>
        </w:tc>
      </w:tr>
      <w:tr w:rsidR="005B4775" w:rsidRPr="005B4775" w:rsidTr="00C25018">
        <w:trPr>
          <w:trHeight w:val="271"/>
        </w:trPr>
        <w:tc>
          <w:tcPr>
            <w:tcW w:w="4030" w:type="dxa"/>
            <w:gridSpan w:val="5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4923" w:type="dxa"/>
            <w:gridSpan w:val="8"/>
            <w:vAlign w:val="center"/>
          </w:tcPr>
          <w:p w:rsidR="005B4775" w:rsidRPr="00491993" w:rsidRDefault="00C2501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7</w:t>
            </w:r>
          </w:p>
        </w:tc>
      </w:tr>
      <w:tr w:rsidR="005B4775" w:rsidRPr="00491993" w:rsidTr="00C25018">
        <w:trPr>
          <w:trHeight w:val="176"/>
        </w:trPr>
        <w:tc>
          <w:tcPr>
            <w:tcW w:w="4030" w:type="dxa"/>
            <w:gridSpan w:val="5"/>
            <w:vAlign w:val="center"/>
          </w:tcPr>
          <w:p w:rsidR="005B4775" w:rsidRPr="00491993" w:rsidRDefault="005B4775" w:rsidP="005B4775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545" w:type="dxa"/>
            <w:gridSpan w:val="4"/>
            <w:vAlign w:val="center"/>
          </w:tcPr>
          <w:p w:rsidR="005B4775" w:rsidRPr="00491993" w:rsidRDefault="005B4775" w:rsidP="005B4775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="00C2501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0</w:t>
            </w:r>
          </w:p>
        </w:tc>
        <w:tc>
          <w:tcPr>
            <w:tcW w:w="3378" w:type="dxa"/>
            <w:gridSpan w:val="4"/>
            <w:vAlign w:val="center"/>
          </w:tcPr>
          <w:p w:rsidR="005B4775" w:rsidRPr="00491993" w:rsidRDefault="005B4775" w:rsidP="005B4775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 w:rsidR="00C2501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</w:t>
            </w:r>
          </w:p>
        </w:tc>
      </w:tr>
      <w:tr w:rsidR="005B4775" w:rsidRPr="00D71371" w:rsidTr="00C25018">
        <w:trPr>
          <w:trHeight w:val="271"/>
        </w:trPr>
        <w:tc>
          <w:tcPr>
            <w:tcW w:w="2192" w:type="dxa"/>
            <w:gridSpan w:val="2"/>
            <w:vAlign w:val="center"/>
          </w:tcPr>
          <w:p w:rsidR="005B4775" w:rsidRPr="00491993" w:rsidRDefault="005B4775" w:rsidP="005B4775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6761" w:type="dxa"/>
            <w:gridSpan w:val="11"/>
            <w:vAlign w:val="center"/>
          </w:tcPr>
          <w:p w:rsidR="005B4775" w:rsidRPr="0097457D" w:rsidRDefault="0030455F" w:rsidP="005B4775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D71371">
              <w:rPr>
                <w:rFonts w:ascii="Times New Roman" w:hAnsi="Times New Roman"/>
                <w:sz w:val="20"/>
                <w:szCs w:val="20"/>
                <w:lang w:val="sr-Cyrl-CS"/>
              </w:rPr>
              <w:t>Вели</w:t>
            </w:r>
            <w:r>
              <w:rPr>
                <w:rFonts w:ascii="Times New Roman" w:hAnsi="Times New Roman"/>
                <w:sz w:val="20"/>
                <w:szCs w:val="20"/>
              </w:rPr>
              <w:t>ka</w:t>
            </w:r>
            <w:r w:rsidRPr="00D7137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</w:t>
            </w:r>
            <w:r w:rsidR="0097457D">
              <w:rPr>
                <w:rFonts w:ascii="Times New Roman" w:hAnsi="Times New Roman"/>
                <w:sz w:val="20"/>
                <w:szCs w:val="20"/>
                <w:lang/>
              </w:rPr>
              <w:t xml:space="preserve">ританија - </w:t>
            </w:r>
            <w:r w:rsidR="0097457D" w:rsidRPr="0030455F">
              <w:rPr>
                <w:rFonts w:ascii="Times New Roman" w:hAnsi="Times New Roman"/>
                <w:sz w:val="20"/>
                <w:szCs w:val="20"/>
              </w:rPr>
              <w:t>CACI</w:t>
            </w:r>
            <w:r w:rsidR="0097457D" w:rsidRPr="00D7137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D7137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симулациони софтвер МОДСИМ </w:t>
            </w:r>
            <w:r w:rsidRPr="0030455F">
              <w:rPr>
                <w:rFonts w:ascii="Times New Roman" w:hAnsi="Times New Roman"/>
                <w:sz w:val="20"/>
                <w:szCs w:val="20"/>
              </w:rPr>
              <w:t>III</w:t>
            </w:r>
            <w:r w:rsidR="0097457D">
              <w:rPr>
                <w:rFonts w:ascii="Times New Roman" w:hAnsi="Times New Roman"/>
                <w:sz w:val="20"/>
                <w:szCs w:val="20"/>
                <w:lang/>
              </w:rPr>
              <w:t xml:space="preserve">; </w:t>
            </w:r>
            <w:r w:rsidRPr="00D71371">
              <w:rPr>
                <w:rFonts w:ascii="Times New Roman" w:hAnsi="Times New Roman"/>
                <w:sz w:val="20"/>
                <w:szCs w:val="20"/>
                <w:lang w:val="sr-Cyrl-CS"/>
              </w:rPr>
              <w:t>Техничк</w:t>
            </w:r>
            <w:r w:rsidR="0097457D">
              <w:rPr>
                <w:rFonts w:ascii="Times New Roman" w:hAnsi="Times New Roman"/>
                <w:sz w:val="20"/>
                <w:szCs w:val="20"/>
                <w:lang/>
              </w:rPr>
              <w:t xml:space="preserve">и </w:t>
            </w:r>
            <w:r w:rsidRPr="00D71371"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Грац – Аустрија,– студије Индустријске (Системске) динамике</w:t>
            </w:r>
            <w:r w:rsidR="0097457D">
              <w:rPr>
                <w:rFonts w:ascii="Times New Roman" w:hAnsi="Times New Roman"/>
                <w:sz w:val="20"/>
                <w:szCs w:val="20"/>
                <w:lang/>
              </w:rPr>
              <w:t xml:space="preserve">; </w:t>
            </w:r>
            <w:r w:rsidRPr="00D7137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0455F">
              <w:rPr>
                <w:rFonts w:ascii="Times New Roman" w:hAnsi="Times New Roman"/>
                <w:sz w:val="20"/>
                <w:szCs w:val="20"/>
                <w:lang w:val="en-GB"/>
              </w:rPr>
              <w:t>Short</w:t>
            </w:r>
            <w:r w:rsidRPr="00D7137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0455F">
              <w:rPr>
                <w:rFonts w:ascii="Times New Roman" w:hAnsi="Times New Roman"/>
                <w:sz w:val="20"/>
                <w:szCs w:val="20"/>
                <w:lang w:val="en-GB"/>
              </w:rPr>
              <w:t>MBA</w:t>
            </w:r>
            <w:r w:rsidRPr="00D7137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</w:t>
            </w:r>
            <w:r w:rsidRPr="0030455F">
              <w:rPr>
                <w:rFonts w:ascii="Times New Roman" w:hAnsi="Times New Roman"/>
                <w:sz w:val="20"/>
                <w:szCs w:val="20"/>
                <w:lang w:val="en-GB"/>
              </w:rPr>
              <w:t>Strategic</w:t>
            </w:r>
            <w:r w:rsidRPr="00D7137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0455F">
              <w:rPr>
                <w:rFonts w:ascii="Times New Roman" w:hAnsi="Times New Roman"/>
                <w:sz w:val="20"/>
                <w:szCs w:val="20"/>
                <w:lang w:val="en-GB"/>
              </w:rPr>
              <w:t>Management</w:t>
            </w:r>
            <w:r w:rsidRPr="00D7137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30455F">
              <w:rPr>
                <w:rFonts w:ascii="Times New Roman" w:hAnsi="Times New Roman"/>
                <w:sz w:val="20"/>
                <w:szCs w:val="20"/>
                <w:lang w:val="en-GB"/>
              </w:rPr>
              <w:t>Frost</w:t>
            </w:r>
            <w:r w:rsidRPr="00D7137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&amp; </w:t>
            </w:r>
            <w:r w:rsidRPr="0030455F">
              <w:rPr>
                <w:rFonts w:ascii="Times New Roman" w:hAnsi="Times New Roman"/>
                <w:sz w:val="20"/>
                <w:szCs w:val="20"/>
                <w:lang w:val="en-GB"/>
              </w:rPr>
              <w:t>Sullivan</w:t>
            </w:r>
            <w:r w:rsidRPr="00D7137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30455F">
              <w:rPr>
                <w:rFonts w:ascii="Times New Roman" w:hAnsi="Times New Roman"/>
                <w:sz w:val="20"/>
                <w:szCs w:val="20"/>
                <w:lang w:val="en-GB"/>
              </w:rPr>
              <w:t>London</w:t>
            </w:r>
            <w:r w:rsidR="0097457D">
              <w:rPr>
                <w:rFonts w:ascii="Times New Roman" w:hAnsi="Times New Roman"/>
                <w:sz w:val="20"/>
                <w:szCs w:val="20"/>
                <w:lang/>
              </w:rPr>
              <w:t xml:space="preserve">; </w:t>
            </w:r>
            <w:r w:rsidRPr="0030455F">
              <w:rPr>
                <w:rFonts w:ascii="Times New Roman" w:hAnsi="Times New Roman"/>
                <w:sz w:val="20"/>
                <w:szCs w:val="20"/>
                <w:lang w:val="en-GB"/>
              </w:rPr>
              <w:t>Short</w:t>
            </w:r>
            <w:r w:rsidRPr="00D7137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0455F">
              <w:rPr>
                <w:rFonts w:ascii="Times New Roman" w:hAnsi="Times New Roman"/>
                <w:sz w:val="20"/>
                <w:szCs w:val="20"/>
                <w:lang w:val="en-GB"/>
              </w:rPr>
              <w:t>MBA</w:t>
            </w:r>
            <w:r w:rsidRPr="00D7137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</w:t>
            </w:r>
            <w:r w:rsidRPr="0030455F">
              <w:rPr>
                <w:rFonts w:ascii="Times New Roman" w:hAnsi="Times New Roman"/>
                <w:sz w:val="20"/>
                <w:szCs w:val="20"/>
                <w:lang w:val="en-GB"/>
              </w:rPr>
              <w:t>Managing</w:t>
            </w:r>
            <w:r w:rsidRPr="00D7137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0455F">
              <w:rPr>
                <w:rFonts w:ascii="Times New Roman" w:hAnsi="Times New Roman"/>
                <w:sz w:val="20"/>
                <w:szCs w:val="20"/>
                <w:lang w:val="en-GB"/>
              </w:rPr>
              <w:t>with</w:t>
            </w:r>
            <w:r w:rsidRPr="00D7137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0455F">
              <w:rPr>
                <w:rFonts w:ascii="Times New Roman" w:hAnsi="Times New Roman"/>
                <w:sz w:val="20"/>
                <w:szCs w:val="20"/>
                <w:lang w:val="en-GB"/>
              </w:rPr>
              <w:t>Strategic</w:t>
            </w:r>
            <w:r w:rsidRPr="00D7137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0455F">
              <w:rPr>
                <w:rFonts w:ascii="Times New Roman" w:hAnsi="Times New Roman"/>
                <w:sz w:val="20"/>
                <w:szCs w:val="20"/>
                <w:lang w:val="en-GB"/>
              </w:rPr>
              <w:t>Vision</w:t>
            </w:r>
            <w:r w:rsidRPr="00D7137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30455F">
              <w:rPr>
                <w:rFonts w:ascii="Times New Roman" w:hAnsi="Times New Roman"/>
                <w:sz w:val="20"/>
                <w:szCs w:val="20"/>
                <w:lang w:val="en-GB"/>
              </w:rPr>
              <w:t>Frost</w:t>
            </w:r>
            <w:r w:rsidRPr="00D7137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&amp; </w:t>
            </w:r>
            <w:r w:rsidRPr="0030455F">
              <w:rPr>
                <w:rFonts w:ascii="Times New Roman" w:hAnsi="Times New Roman"/>
                <w:sz w:val="20"/>
                <w:szCs w:val="20"/>
                <w:lang w:val="en-GB"/>
              </w:rPr>
              <w:t>Sullivan</w:t>
            </w:r>
            <w:r w:rsidRPr="00D7137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30455F">
              <w:rPr>
                <w:rFonts w:ascii="Times New Roman" w:hAnsi="Times New Roman"/>
                <w:sz w:val="20"/>
                <w:szCs w:val="20"/>
                <w:lang w:val="en-GB"/>
              </w:rPr>
              <w:t>London</w:t>
            </w:r>
            <w:r w:rsidR="0097457D">
              <w:rPr>
                <w:rFonts w:ascii="Times New Roman" w:hAnsi="Times New Roman"/>
                <w:sz w:val="20"/>
                <w:szCs w:val="20"/>
                <w:lang/>
              </w:rPr>
              <w:t xml:space="preserve">; </w:t>
            </w:r>
            <w:r w:rsidR="0097457D" w:rsidRPr="0097457D">
              <w:rPr>
                <w:rFonts w:ascii="Times New Roman" w:hAnsi="Times New Roman"/>
                <w:sz w:val="20"/>
                <w:szCs w:val="20"/>
                <w:lang w:val="en-GB"/>
              </w:rPr>
              <w:t>International</w:t>
            </w:r>
            <w:r w:rsidR="0097457D" w:rsidRPr="00D7137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97457D" w:rsidRPr="0097457D">
              <w:rPr>
                <w:rFonts w:ascii="Times New Roman" w:hAnsi="Times New Roman"/>
                <w:sz w:val="20"/>
                <w:szCs w:val="20"/>
                <w:lang w:val="en-GB"/>
              </w:rPr>
              <w:t>Certificate</w:t>
            </w:r>
            <w:r w:rsidR="0097457D" w:rsidRPr="00D7137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</w:t>
            </w:r>
            <w:r w:rsidR="0097457D" w:rsidRPr="0097457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Business</w:t>
            </w:r>
            <w:r w:rsidR="0097457D" w:rsidRPr="00D7137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97457D" w:rsidRPr="0097457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Continuity</w:t>
            </w:r>
            <w:r w:rsidR="0097457D" w:rsidRPr="00D7137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97457D" w:rsidRPr="0097457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Risks</w:t>
            </w:r>
            <w:r w:rsidR="0097457D" w:rsidRPr="00D7137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&amp;</w:t>
            </w:r>
            <w:r w:rsidR="0097457D" w:rsidRPr="0097457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Insurance</w:t>
            </w:r>
            <w:r w:rsidR="0097457D" w:rsidRPr="00D7137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,</w:t>
            </w:r>
            <w:r w:rsidR="0097457D" w:rsidRPr="00D7137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97457D" w:rsidRPr="0097457D">
              <w:rPr>
                <w:rFonts w:ascii="Times New Roman" w:hAnsi="Times New Roman"/>
                <w:sz w:val="20"/>
                <w:szCs w:val="20"/>
                <w:lang w:val="en-GB"/>
              </w:rPr>
              <w:t>Steinbeis</w:t>
            </w:r>
            <w:r w:rsidR="0097457D" w:rsidRPr="00D7137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97457D" w:rsidRPr="0097457D">
              <w:rPr>
                <w:rFonts w:ascii="Times New Roman" w:hAnsi="Times New Roman"/>
                <w:sz w:val="20"/>
                <w:szCs w:val="20"/>
                <w:lang w:val="en-GB"/>
              </w:rPr>
              <w:t>Berlin</w:t>
            </w:r>
            <w:r w:rsidR="006A1C6F">
              <w:rPr>
                <w:rFonts w:ascii="Times New Roman" w:hAnsi="Times New Roman"/>
                <w:sz w:val="20"/>
                <w:szCs w:val="20"/>
                <w:lang/>
              </w:rPr>
              <w:t xml:space="preserve"> 2009</w:t>
            </w:r>
            <w:r w:rsidR="0097457D">
              <w:rPr>
                <w:rFonts w:ascii="Times New Roman" w:hAnsi="Times New Roman"/>
                <w:sz w:val="20"/>
                <w:szCs w:val="20"/>
                <w:lang/>
              </w:rPr>
              <w:t xml:space="preserve">; </w:t>
            </w:r>
          </w:p>
        </w:tc>
      </w:tr>
      <w:tr w:rsidR="005B4775" w:rsidRPr="00D71371" w:rsidTr="00C25018">
        <w:trPr>
          <w:trHeight w:val="271"/>
        </w:trPr>
        <w:tc>
          <w:tcPr>
            <w:tcW w:w="8953" w:type="dxa"/>
            <w:gridSpan w:val="13"/>
            <w:vAlign w:val="center"/>
          </w:tcPr>
          <w:p w:rsidR="005B4775" w:rsidRPr="0097457D" w:rsidRDefault="005B4775" w:rsidP="005B4775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  <w:r w:rsidR="009745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Професор на </w:t>
            </w:r>
            <w:r w:rsidR="0097457D">
              <w:rPr>
                <w:rFonts w:ascii="Times New Roman" w:hAnsi="Times New Roman"/>
                <w:sz w:val="20"/>
                <w:szCs w:val="20"/>
              </w:rPr>
              <w:t>Steinbeis</w:t>
            </w:r>
            <w:r w:rsidR="0097457D" w:rsidRPr="00D713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97457D">
              <w:rPr>
                <w:rFonts w:ascii="Times New Roman" w:hAnsi="Times New Roman"/>
                <w:sz w:val="20"/>
                <w:szCs w:val="20"/>
                <w:lang/>
              </w:rPr>
              <w:t xml:space="preserve">универзитету </w:t>
            </w:r>
            <w:r w:rsidR="0097457D">
              <w:rPr>
                <w:rFonts w:ascii="Times New Roman" w:hAnsi="Times New Roman"/>
                <w:sz w:val="20"/>
                <w:szCs w:val="20"/>
              </w:rPr>
              <w:t>Berlin</w:t>
            </w:r>
            <w:r w:rsidR="0097457D">
              <w:rPr>
                <w:rFonts w:ascii="Times New Roman" w:hAnsi="Times New Roman"/>
                <w:sz w:val="20"/>
                <w:szCs w:val="20"/>
                <w:lang/>
              </w:rPr>
              <w:t xml:space="preserve">. </w:t>
            </w:r>
            <w:r w:rsidR="0097457D" w:rsidRPr="0097457D">
              <w:rPr>
                <w:rFonts w:ascii="Times New Roman" w:hAnsi="Times New Roman"/>
                <w:sz w:val="20"/>
                <w:szCs w:val="20"/>
                <w:lang w:val="sr-Cyrl-CS"/>
              </w:rPr>
              <w:t>Дописни члан Инжењерске Академије Србије, Руководилац организација до 4800  запослених, Руководилац  20  домаћих и међунардоних пројеката са партенерима као Shell, McKinsey, Steinbeis, Lukoil, DEG, SAP, SIEMENS, KPMG, EU FP7 project, основао Иновациони центар НИС, лиценцирани пројектант и пројект менаџер.</w:t>
            </w:r>
          </w:p>
        </w:tc>
      </w:tr>
    </w:tbl>
    <w:p w:rsidR="005B4775" w:rsidRPr="00753014" w:rsidRDefault="005B4775" w:rsidP="005B4775">
      <w:pPr>
        <w:rPr>
          <w:lang w:val="sr-Cyrl-CS"/>
        </w:rPr>
      </w:pPr>
    </w:p>
    <w:p w:rsidR="005F4F7C" w:rsidRPr="00D71371" w:rsidRDefault="005F4F7C" w:rsidP="00A619FD">
      <w:pPr>
        <w:rPr>
          <w:lang w:val="ru-RU"/>
        </w:rPr>
      </w:pPr>
    </w:p>
    <w:sectPr w:rsidR="005F4F7C" w:rsidRPr="00D71371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C7641B"/>
    <w:multiLevelType w:val="multilevel"/>
    <w:tmpl w:val="EC8C6548"/>
    <w:lvl w:ilvl="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752A2A77"/>
    <w:multiLevelType w:val="hybridMultilevel"/>
    <w:tmpl w:val="9146D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5B4775"/>
    <w:rsid w:val="0021773B"/>
    <w:rsid w:val="0030455F"/>
    <w:rsid w:val="005B4775"/>
    <w:rsid w:val="005F4F7C"/>
    <w:rsid w:val="006A1C6F"/>
    <w:rsid w:val="007916A4"/>
    <w:rsid w:val="00842AD6"/>
    <w:rsid w:val="00960D4B"/>
    <w:rsid w:val="0097457D"/>
    <w:rsid w:val="00A619FD"/>
    <w:rsid w:val="00B016B2"/>
    <w:rsid w:val="00C22569"/>
    <w:rsid w:val="00C25018"/>
    <w:rsid w:val="00D67472"/>
    <w:rsid w:val="00D71371"/>
    <w:rsid w:val="00DE0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77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60D4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2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2</cp:revision>
  <dcterms:created xsi:type="dcterms:W3CDTF">2019-05-06T10:30:00Z</dcterms:created>
  <dcterms:modified xsi:type="dcterms:W3CDTF">2019-05-06T10:30:00Z</dcterms:modified>
</cp:coreProperties>
</file>